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B1" w:rsidRDefault="003776B1">
      <w:pP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</w:pP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Глава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государства 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proofErr w:type="spellStart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Касым-Жомарт</w:t>
      </w:r>
      <w:proofErr w:type="spellEnd"/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Токаев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в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своем новогоднем </w:t>
      </w:r>
      <w:proofErr w:type="gramStart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обращении 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к</w:t>
      </w:r>
      <w:proofErr w:type="gramEnd"/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казахстанцам</w:t>
      </w:r>
      <w:proofErr w:type="spellEnd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объявил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 </w:t>
      </w:r>
    </w:p>
    <w:p w:rsidR="003776B1" w:rsidRDefault="003776B1">
      <w:pPr>
        <w:rPr>
          <w:rFonts w:cs="Times New Roman"/>
          <w:color w:val="212121"/>
          <w:sz w:val="32"/>
          <w:szCs w:val="32"/>
          <w:shd w:val="clear" w:color="auto" w:fill="FFFFFF"/>
        </w:rPr>
      </w:pP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</w:t>
      </w:r>
      <w:r w:rsidRPr="003776B1">
        <w:rPr>
          <w:rFonts w:cs="Times New Roman"/>
          <w:b/>
          <w:color w:val="212121"/>
          <w:sz w:val="40"/>
          <w:szCs w:val="40"/>
          <w:shd w:val="clear" w:color="auto" w:fill="FFFFFF"/>
        </w:rPr>
        <w:t xml:space="preserve">2022 год Годом </w:t>
      </w:r>
      <w:proofErr w:type="gramStart"/>
      <w:r w:rsidRPr="003776B1">
        <w:rPr>
          <w:rFonts w:cs="Times New Roman"/>
          <w:b/>
          <w:color w:val="212121"/>
          <w:sz w:val="40"/>
          <w:szCs w:val="40"/>
          <w:shd w:val="clear" w:color="auto" w:fill="FFFFFF"/>
        </w:rPr>
        <w:t>детей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, 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сообщает</w:t>
      </w:r>
      <w:proofErr w:type="gramEnd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212121"/>
          <w:sz w:val="32"/>
          <w:szCs w:val="32"/>
          <w:shd w:val="clear" w:color="auto" w:fill="FFFFFF"/>
          <w:lang w:val="kk-KZ"/>
        </w:rPr>
        <w:t xml:space="preserve"> </w:t>
      </w: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официальный сайт </w:t>
      </w:r>
      <w:proofErr w:type="spellStart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>Акорды</w:t>
      </w:r>
      <w:proofErr w:type="spellEnd"/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. </w:t>
      </w:r>
    </w:p>
    <w:p w:rsidR="003776B1" w:rsidRPr="003776B1" w:rsidRDefault="003776B1">
      <w:pPr>
        <w:rPr>
          <w:rFonts w:cs="Times New Roman"/>
          <w:sz w:val="32"/>
          <w:szCs w:val="32"/>
        </w:rPr>
      </w:pPr>
      <w:bookmarkStart w:id="0" w:name="_GoBack"/>
      <w:bookmarkEnd w:id="0"/>
    </w:p>
    <w:p w:rsidR="003776B1" w:rsidRPr="003776B1" w:rsidRDefault="003776B1">
      <w:pPr>
        <w:rPr>
          <w:rFonts w:cs="Times New Roman"/>
          <w:color w:val="212121"/>
          <w:sz w:val="32"/>
          <w:szCs w:val="32"/>
          <w:shd w:val="clear" w:color="auto" w:fill="FFFFFF"/>
        </w:rPr>
      </w:pP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"Нас всех ждут большие дела. Особая ответственность возлагается на тех, кто облечен властью. Мы обязаны трудиться с полной отдачей, чтобы обеспечить благополучие граждан. Пандемия еще не отступила, поэтому расслабляться нельзя. Массовая вакцинация и ревакцинация будут продолжены. Особое внимание нужно уделить детям. Их благополучие – надежная гарантия успешного будущего нашего государства. Поэтому считаю, что следующий год следует объявить Годом детей. Речь идет не о лозунгах и праздничных мероприятиях, но прежде всего, о конкретных мерах со стороны властных органов в области здравоохранения, образования, социального обеспечения с целью защиты детства. </w:t>
      </w:r>
    </w:p>
    <w:p w:rsidR="003776B1" w:rsidRPr="003776B1" w:rsidRDefault="003776B1">
      <w:pPr>
        <w:rPr>
          <w:rFonts w:cs="Times New Roman"/>
          <w:sz w:val="32"/>
          <w:szCs w:val="32"/>
        </w:rPr>
      </w:pPr>
      <w:r w:rsidRPr="003776B1">
        <w:rPr>
          <w:rFonts w:cs="Times New Roman"/>
          <w:color w:val="212121"/>
          <w:sz w:val="32"/>
          <w:szCs w:val="32"/>
          <w:shd w:val="clear" w:color="auto" w:fill="FFFFFF"/>
        </w:rPr>
        <w:t xml:space="preserve">Гармоничное развитие и счастливое детство подрастающего поколения – это наша общенациональная задача", - сказал президент. </w:t>
      </w:r>
    </w:p>
    <w:sectPr w:rsidR="003776B1" w:rsidRPr="0037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1"/>
    <w:rsid w:val="00093682"/>
    <w:rsid w:val="003776B1"/>
    <w:rsid w:val="00527746"/>
    <w:rsid w:val="00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CE04"/>
  <w15:chartTrackingRefBased/>
  <w15:docId w15:val="{14012BE4-DBB5-4F60-BE58-2812B5B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2022-02-21T10:45:00Z</dcterms:created>
  <dcterms:modified xsi:type="dcterms:W3CDTF">2022-02-21T10:51:00Z</dcterms:modified>
</cp:coreProperties>
</file>